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F3240" w14:textId="373C1B33" w:rsidR="001D2AC2" w:rsidRDefault="005A64EA" w:rsidP="005A64EA">
      <w:pPr>
        <w:spacing w:line="240" w:lineRule="auto"/>
        <w:ind w:left="720" w:hanging="360"/>
        <w:jc w:val="center"/>
        <w:rPr>
          <w:rFonts w:ascii="Arial" w:hAnsi="Arial" w:cs="Arial"/>
          <w:b/>
          <w:bCs/>
          <w:sz w:val="22"/>
          <w:szCs w:val="22"/>
        </w:rPr>
      </w:pPr>
      <w:r w:rsidRPr="005A64EA">
        <w:rPr>
          <w:rFonts w:ascii="Arial" w:hAnsi="Arial" w:cs="Arial"/>
          <w:b/>
          <w:bCs/>
          <w:sz w:val="22"/>
          <w:szCs w:val="22"/>
        </w:rPr>
        <w:t>Domestic Supply Chain Plan</w:t>
      </w:r>
    </w:p>
    <w:p w14:paraId="54EB012D" w14:textId="20BFE9B8" w:rsidR="00EB5FDA" w:rsidRPr="00EB5FDA" w:rsidRDefault="00EB5FDA" w:rsidP="00EB5FDA">
      <w:pPr>
        <w:spacing w:line="240" w:lineRule="auto"/>
        <w:rPr>
          <w:rFonts w:ascii="Arial" w:hAnsi="Arial" w:cs="Arial"/>
          <w:sz w:val="22"/>
          <w:szCs w:val="22"/>
        </w:rPr>
      </w:pPr>
      <w:r w:rsidRPr="000D70F7">
        <w:rPr>
          <w:rFonts w:ascii="Arial" w:hAnsi="Arial" w:cs="Arial"/>
          <w:sz w:val="22"/>
          <w:szCs w:val="22"/>
        </w:rPr>
        <w:t xml:space="preserve">This Tender is a capital infrastructure procurement and includes domestic supply chain requirements intended to support the Township’s compliance with the </w:t>
      </w:r>
      <w:r w:rsidRPr="000D70F7">
        <w:rPr>
          <w:rFonts w:ascii="Arial" w:hAnsi="Arial" w:cs="Arial"/>
          <w:i/>
          <w:iCs/>
          <w:sz w:val="22"/>
          <w:szCs w:val="22"/>
        </w:rPr>
        <w:t>Buy Ontario Act, 2025</w:t>
      </w:r>
      <w:r w:rsidRPr="000D70F7">
        <w:rPr>
          <w:rFonts w:ascii="Arial" w:hAnsi="Arial" w:cs="Arial"/>
          <w:sz w:val="22"/>
          <w:szCs w:val="22"/>
        </w:rPr>
        <w:t>. The Township is using a commitment based domestic supply chain approach.</w:t>
      </w:r>
    </w:p>
    <w:p w14:paraId="53243F4C" w14:textId="4BD2686E" w:rsidR="001D2AC2" w:rsidRPr="005A64EA" w:rsidRDefault="001D2AC2" w:rsidP="005A64EA">
      <w:pPr>
        <w:pStyle w:val="ListParagraph"/>
        <w:numPr>
          <w:ilvl w:val="0"/>
          <w:numId w:val="4"/>
        </w:numPr>
        <w:spacing w:after="120" w:line="240" w:lineRule="auto"/>
        <w:ind w:left="288"/>
        <w:contextualSpacing w:val="0"/>
        <w:rPr>
          <w:rFonts w:ascii="Arial" w:hAnsi="Arial" w:cs="Arial"/>
          <w:b/>
          <w:bCs/>
          <w:sz w:val="22"/>
          <w:szCs w:val="22"/>
        </w:rPr>
      </w:pPr>
      <w:r w:rsidRPr="005A64EA">
        <w:rPr>
          <w:rFonts w:ascii="Arial" w:hAnsi="Arial" w:cs="Arial"/>
          <w:b/>
          <w:bCs/>
          <w:sz w:val="22"/>
          <w:szCs w:val="22"/>
        </w:rPr>
        <w:t>Definitions</w:t>
      </w:r>
    </w:p>
    <w:p w14:paraId="46D67B2B" w14:textId="2F3364AD" w:rsidR="001D2AC2" w:rsidRPr="005A64EA" w:rsidRDefault="001D2AC2" w:rsidP="001D2AC2">
      <w:pPr>
        <w:pStyle w:val="ListParagraph"/>
        <w:spacing w:line="240" w:lineRule="auto"/>
        <w:ind w:left="288"/>
        <w:rPr>
          <w:rFonts w:ascii="Arial" w:hAnsi="Arial" w:cs="Arial"/>
          <w:sz w:val="22"/>
          <w:szCs w:val="22"/>
        </w:rPr>
      </w:pPr>
      <w:r w:rsidRPr="005A64EA">
        <w:rPr>
          <w:rFonts w:ascii="Arial" w:hAnsi="Arial" w:cs="Arial"/>
          <w:sz w:val="22"/>
          <w:szCs w:val="22"/>
        </w:rPr>
        <w:t xml:space="preserve">For the purpose of this </w:t>
      </w:r>
      <w:r w:rsidR="00DB264F">
        <w:rPr>
          <w:rFonts w:ascii="Arial" w:hAnsi="Arial" w:cs="Arial"/>
          <w:sz w:val="22"/>
          <w:szCs w:val="22"/>
        </w:rPr>
        <w:t>procurement,</w:t>
      </w:r>
      <w:r w:rsidRPr="005A64EA">
        <w:rPr>
          <w:rFonts w:ascii="Arial" w:hAnsi="Arial" w:cs="Arial"/>
          <w:sz w:val="22"/>
          <w:szCs w:val="22"/>
        </w:rPr>
        <w:t xml:space="preserve"> the following definitions apply: </w:t>
      </w:r>
    </w:p>
    <w:p w14:paraId="4C54D053" w14:textId="77777777" w:rsidR="001D2AC2" w:rsidRPr="005A64EA" w:rsidRDefault="001D2AC2" w:rsidP="001D2AC2">
      <w:pPr>
        <w:spacing w:after="0" w:line="240" w:lineRule="auto"/>
        <w:ind w:left="288"/>
        <w:rPr>
          <w:rFonts w:ascii="Arial" w:hAnsi="Arial" w:cs="Arial"/>
          <w:sz w:val="22"/>
          <w:szCs w:val="22"/>
        </w:rPr>
      </w:pPr>
      <w:r w:rsidRPr="005A64EA">
        <w:rPr>
          <w:rFonts w:ascii="Arial" w:hAnsi="Arial" w:cs="Arial"/>
          <w:b/>
          <w:bCs/>
          <w:sz w:val="22"/>
          <w:szCs w:val="22"/>
        </w:rPr>
        <w:t>Ontario-Made Good(s)</w:t>
      </w:r>
      <w:r w:rsidRPr="005A64EA">
        <w:rPr>
          <w:rFonts w:ascii="Arial" w:hAnsi="Arial" w:cs="Arial"/>
          <w:sz w:val="22"/>
          <w:szCs w:val="22"/>
        </w:rPr>
        <w:t xml:space="preserve"> means a good that meets any</w:t>
      </w:r>
      <w:r w:rsidRPr="00223E2D">
        <w:rPr>
          <w:rFonts w:ascii="Arial" w:hAnsi="Arial" w:cs="Arial"/>
          <w:sz w:val="22"/>
          <w:szCs w:val="22"/>
        </w:rPr>
        <w:t xml:space="preserve"> one </w:t>
      </w:r>
      <w:r w:rsidRPr="005A64EA">
        <w:rPr>
          <w:rFonts w:ascii="Arial" w:hAnsi="Arial" w:cs="Arial"/>
          <w:sz w:val="22"/>
          <w:szCs w:val="22"/>
        </w:rPr>
        <w:t xml:space="preserve">of the following criteria: </w:t>
      </w:r>
    </w:p>
    <w:p w14:paraId="6CC8DD83" w14:textId="77777777" w:rsidR="001D2AC2" w:rsidRPr="005A64EA" w:rsidRDefault="001D2AC2" w:rsidP="001D2AC2">
      <w:pPr>
        <w:pStyle w:val="ListParagraph"/>
        <w:numPr>
          <w:ilvl w:val="0"/>
          <w:numId w:val="2"/>
        </w:numPr>
        <w:spacing w:after="0" w:line="240" w:lineRule="auto"/>
        <w:ind w:left="1008"/>
        <w:contextualSpacing w:val="0"/>
        <w:rPr>
          <w:rFonts w:ascii="Arial" w:hAnsi="Arial" w:cs="Arial"/>
          <w:sz w:val="22"/>
          <w:szCs w:val="22"/>
        </w:rPr>
      </w:pPr>
      <w:r w:rsidRPr="005A64EA">
        <w:rPr>
          <w:rFonts w:ascii="Arial" w:hAnsi="Arial" w:cs="Arial"/>
          <w:sz w:val="22"/>
          <w:szCs w:val="22"/>
        </w:rPr>
        <w:t xml:space="preserve">It is wholly manufactured or originating in Ontario, or </w:t>
      </w:r>
    </w:p>
    <w:p w14:paraId="70E6D0DD" w14:textId="2067DE20" w:rsidR="001D2AC2" w:rsidRPr="005A64EA" w:rsidRDefault="001D2AC2" w:rsidP="001D2AC2">
      <w:pPr>
        <w:pStyle w:val="ListParagraph"/>
        <w:numPr>
          <w:ilvl w:val="0"/>
          <w:numId w:val="2"/>
        </w:numPr>
        <w:spacing w:line="240" w:lineRule="auto"/>
        <w:ind w:left="1008"/>
        <w:contextualSpacing w:val="0"/>
        <w:rPr>
          <w:rFonts w:ascii="Arial" w:hAnsi="Arial" w:cs="Arial"/>
          <w:sz w:val="22"/>
          <w:szCs w:val="22"/>
        </w:rPr>
      </w:pPr>
      <w:r w:rsidRPr="005A64EA">
        <w:rPr>
          <w:rFonts w:ascii="Arial" w:hAnsi="Arial" w:cs="Arial"/>
          <w:sz w:val="22"/>
          <w:szCs w:val="22"/>
        </w:rPr>
        <w:t>At least 5</w:t>
      </w:r>
      <w:r w:rsidR="00DB5065">
        <w:rPr>
          <w:rFonts w:ascii="Arial" w:hAnsi="Arial" w:cs="Arial"/>
          <w:sz w:val="22"/>
          <w:szCs w:val="22"/>
        </w:rPr>
        <w:t>0</w:t>
      </w:r>
      <w:r w:rsidRPr="005A64EA">
        <w:rPr>
          <w:rFonts w:ascii="Arial" w:hAnsi="Arial" w:cs="Arial"/>
          <w:sz w:val="22"/>
          <w:szCs w:val="22"/>
        </w:rPr>
        <w:t xml:space="preserve">% of the total direct costs of producing or manufacturing the good have been incurred in Ontario. </w:t>
      </w:r>
    </w:p>
    <w:p w14:paraId="61E7AC3D" w14:textId="145C4721" w:rsidR="001D2AC2" w:rsidRPr="005A64EA" w:rsidRDefault="001D2AC2" w:rsidP="00223E2D">
      <w:pPr>
        <w:spacing w:line="240" w:lineRule="auto"/>
        <w:ind w:left="288"/>
        <w:rPr>
          <w:rFonts w:ascii="Arial" w:hAnsi="Arial" w:cs="Arial"/>
          <w:sz w:val="22"/>
          <w:szCs w:val="22"/>
        </w:rPr>
      </w:pPr>
      <w:r w:rsidRPr="005A64EA">
        <w:rPr>
          <w:rFonts w:ascii="Arial" w:hAnsi="Arial" w:cs="Arial"/>
          <w:b/>
          <w:bCs/>
          <w:sz w:val="22"/>
          <w:szCs w:val="22"/>
        </w:rPr>
        <w:t xml:space="preserve">Ontario Service(s) </w:t>
      </w:r>
      <w:r w:rsidR="00223E2D" w:rsidRPr="00223E2D">
        <w:rPr>
          <w:rFonts w:ascii="Arial" w:hAnsi="Arial" w:cs="Arial"/>
          <w:sz w:val="22"/>
          <w:szCs w:val="22"/>
        </w:rPr>
        <w:t>means a service wholly provided by individuals (natural persons) located in Ontario</w:t>
      </w:r>
      <w:r w:rsidRPr="005A64EA">
        <w:rPr>
          <w:rFonts w:ascii="Arial" w:hAnsi="Arial" w:cs="Arial"/>
          <w:sz w:val="22"/>
          <w:szCs w:val="22"/>
        </w:rPr>
        <w:t>.</w:t>
      </w:r>
    </w:p>
    <w:p w14:paraId="2D3FEA6D" w14:textId="77777777" w:rsidR="001D2AC2" w:rsidRPr="005A64EA" w:rsidRDefault="001D2AC2" w:rsidP="001D2AC2">
      <w:pPr>
        <w:spacing w:after="0" w:line="240" w:lineRule="auto"/>
        <w:ind w:left="288"/>
        <w:rPr>
          <w:rFonts w:ascii="Arial" w:hAnsi="Arial" w:cs="Arial"/>
          <w:sz w:val="22"/>
          <w:szCs w:val="22"/>
        </w:rPr>
      </w:pPr>
      <w:r w:rsidRPr="005A64EA">
        <w:rPr>
          <w:rFonts w:ascii="Arial" w:hAnsi="Arial" w:cs="Arial"/>
          <w:b/>
          <w:bCs/>
          <w:sz w:val="22"/>
          <w:szCs w:val="22"/>
        </w:rPr>
        <w:t>Canadian-Made Good(s)</w:t>
      </w:r>
      <w:r w:rsidRPr="005A64EA">
        <w:rPr>
          <w:rFonts w:ascii="Arial" w:hAnsi="Arial" w:cs="Arial"/>
          <w:sz w:val="22"/>
          <w:szCs w:val="22"/>
        </w:rPr>
        <w:t xml:space="preserve"> means a good that meets any</w:t>
      </w:r>
      <w:r w:rsidRPr="00223E2D">
        <w:rPr>
          <w:rFonts w:ascii="Arial" w:hAnsi="Arial" w:cs="Arial"/>
          <w:sz w:val="22"/>
          <w:szCs w:val="22"/>
        </w:rPr>
        <w:t xml:space="preserve"> one </w:t>
      </w:r>
      <w:r w:rsidRPr="005A64EA">
        <w:rPr>
          <w:rFonts w:ascii="Arial" w:hAnsi="Arial" w:cs="Arial"/>
          <w:sz w:val="22"/>
          <w:szCs w:val="22"/>
        </w:rPr>
        <w:t xml:space="preserve">of the following criteria </w:t>
      </w:r>
    </w:p>
    <w:p w14:paraId="08112E38" w14:textId="77777777" w:rsidR="001D2AC2" w:rsidRPr="005A64EA" w:rsidRDefault="001D2AC2" w:rsidP="001D2AC2">
      <w:pPr>
        <w:pStyle w:val="ListParagraph"/>
        <w:numPr>
          <w:ilvl w:val="0"/>
          <w:numId w:val="3"/>
        </w:numPr>
        <w:spacing w:after="0" w:line="240" w:lineRule="auto"/>
        <w:ind w:left="1008"/>
        <w:contextualSpacing w:val="0"/>
        <w:rPr>
          <w:rFonts w:ascii="Arial" w:hAnsi="Arial" w:cs="Arial"/>
          <w:sz w:val="22"/>
          <w:szCs w:val="22"/>
        </w:rPr>
      </w:pPr>
      <w:r w:rsidRPr="005A64EA">
        <w:rPr>
          <w:rFonts w:ascii="Arial" w:hAnsi="Arial" w:cs="Arial"/>
          <w:sz w:val="22"/>
          <w:szCs w:val="22"/>
        </w:rPr>
        <w:t xml:space="preserve">Is wholly manufactured or originating in Canada; </w:t>
      </w:r>
    </w:p>
    <w:p w14:paraId="1626CCEC" w14:textId="0C8956C4" w:rsidR="001D2AC2" w:rsidRPr="005A64EA" w:rsidRDefault="001D2AC2" w:rsidP="001D2AC2">
      <w:pPr>
        <w:pStyle w:val="ListParagraph"/>
        <w:numPr>
          <w:ilvl w:val="0"/>
          <w:numId w:val="3"/>
        </w:numPr>
        <w:spacing w:after="0" w:line="240" w:lineRule="auto"/>
        <w:ind w:left="1008"/>
        <w:contextualSpacing w:val="0"/>
        <w:rPr>
          <w:rFonts w:ascii="Arial" w:hAnsi="Arial" w:cs="Arial"/>
          <w:sz w:val="22"/>
          <w:szCs w:val="22"/>
        </w:rPr>
      </w:pPr>
      <w:r w:rsidRPr="005A64EA">
        <w:rPr>
          <w:rFonts w:ascii="Arial" w:hAnsi="Arial" w:cs="Arial"/>
          <w:sz w:val="22"/>
          <w:szCs w:val="22"/>
        </w:rPr>
        <w:t>At least 5</w:t>
      </w:r>
      <w:r w:rsidR="00DB5065">
        <w:rPr>
          <w:rFonts w:ascii="Arial" w:hAnsi="Arial" w:cs="Arial"/>
          <w:sz w:val="22"/>
          <w:szCs w:val="22"/>
        </w:rPr>
        <w:t>0</w:t>
      </w:r>
      <w:r w:rsidRPr="005A64EA">
        <w:rPr>
          <w:rFonts w:ascii="Arial" w:hAnsi="Arial" w:cs="Arial"/>
          <w:sz w:val="22"/>
          <w:szCs w:val="22"/>
        </w:rPr>
        <w:t xml:space="preserve">% of the total direct costs of producing or manufacturing the good have been incurred in Canada; or </w:t>
      </w:r>
    </w:p>
    <w:p w14:paraId="69904483" w14:textId="77777777" w:rsidR="001D2AC2" w:rsidRPr="005A64EA" w:rsidRDefault="001D2AC2" w:rsidP="001D2AC2">
      <w:pPr>
        <w:pStyle w:val="ListParagraph"/>
        <w:numPr>
          <w:ilvl w:val="0"/>
          <w:numId w:val="3"/>
        </w:numPr>
        <w:spacing w:line="240" w:lineRule="auto"/>
        <w:ind w:left="1008"/>
        <w:contextualSpacing w:val="0"/>
        <w:rPr>
          <w:rFonts w:ascii="Arial" w:hAnsi="Arial" w:cs="Arial"/>
          <w:sz w:val="22"/>
          <w:szCs w:val="22"/>
        </w:rPr>
      </w:pPr>
      <w:r w:rsidRPr="005A64EA">
        <w:rPr>
          <w:rFonts w:ascii="Arial" w:hAnsi="Arial" w:cs="Arial"/>
          <w:sz w:val="22"/>
          <w:szCs w:val="22"/>
        </w:rPr>
        <w:t xml:space="preserve">Is labelled as “Made in Canada” or “Product of Canada”. </w:t>
      </w:r>
    </w:p>
    <w:p w14:paraId="5EA13A11" w14:textId="4266C4AC" w:rsidR="001D2AC2" w:rsidRPr="005A64EA" w:rsidRDefault="001D2AC2" w:rsidP="00434019">
      <w:pPr>
        <w:spacing w:line="240" w:lineRule="auto"/>
        <w:ind w:left="288"/>
        <w:rPr>
          <w:rFonts w:ascii="Arial" w:hAnsi="Arial" w:cs="Arial"/>
          <w:sz w:val="22"/>
          <w:szCs w:val="22"/>
        </w:rPr>
      </w:pPr>
      <w:r w:rsidRPr="005A64EA">
        <w:rPr>
          <w:rFonts w:ascii="Arial" w:hAnsi="Arial" w:cs="Arial"/>
          <w:b/>
          <w:bCs/>
          <w:sz w:val="22"/>
          <w:szCs w:val="22"/>
        </w:rPr>
        <w:t>Canadian Service(s)</w:t>
      </w:r>
      <w:r w:rsidRPr="005A64EA">
        <w:rPr>
          <w:rFonts w:ascii="Arial" w:hAnsi="Arial" w:cs="Arial"/>
          <w:sz w:val="22"/>
          <w:szCs w:val="22"/>
        </w:rPr>
        <w:t xml:space="preserve"> </w:t>
      </w:r>
      <w:r w:rsidR="00434019" w:rsidRPr="00434019">
        <w:rPr>
          <w:rFonts w:ascii="Arial" w:hAnsi="Arial" w:cs="Arial"/>
          <w:sz w:val="22"/>
          <w:szCs w:val="22"/>
        </w:rPr>
        <w:t>means a service wholly provided by individuals (natural persons) located in Canada</w:t>
      </w:r>
      <w:r w:rsidRPr="005A64EA">
        <w:rPr>
          <w:rFonts w:ascii="Arial" w:hAnsi="Arial" w:cs="Arial"/>
          <w:sz w:val="22"/>
          <w:szCs w:val="22"/>
        </w:rPr>
        <w:t xml:space="preserve">. </w:t>
      </w:r>
    </w:p>
    <w:p w14:paraId="4852DD4A" w14:textId="3D8FA331" w:rsidR="001D2AC2" w:rsidRPr="005A64EA" w:rsidRDefault="001D2AC2" w:rsidP="005A64EA">
      <w:pPr>
        <w:pStyle w:val="ListParagraph"/>
        <w:numPr>
          <w:ilvl w:val="0"/>
          <w:numId w:val="4"/>
        </w:numPr>
        <w:spacing w:after="120" w:line="240" w:lineRule="auto"/>
        <w:ind w:left="288"/>
        <w:contextualSpacing w:val="0"/>
        <w:rPr>
          <w:rFonts w:ascii="Arial" w:hAnsi="Arial" w:cs="Arial"/>
          <w:b/>
          <w:bCs/>
          <w:sz w:val="22"/>
          <w:szCs w:val="22"/>
        </w:rPr>
      </w:pPr>
      <w:r w:rsidRPr="005A64EA">
        <w:rPr>
          <w:rFonts w:ascii="Arial" w:hAnsi="Arial" w:cs="Arial"/>
          <w:b/>
          <w:bCs/>
          <w:sz w:val="22"/>
          <w:szCs w:val="22"/>
        </w:rPr>
        <w:t>Submission Requirements</w:t>
      </w:r>
    </w:p>
    <w:p w14:paraId="3FECF4D8" w14:textId="5BF78C09" w:rsidR="00223E2D" w:rsidRPr="00223E2D" w:rsidRDefault="001D2AC2" w:rsidP="00223E2D">
      <w:pPr>
        <w:pStyle w:val="ListParagraph"/>
        <w:spacing w:line="240" w:lineRule="auto"/>
        <w:ind w:left="288"/>
        <w:rPr>
          <w:rFonts w:ascii="Arial" w:hAnsi="Arial" w:cs="Arial"/>
          <w:sz w:val="22"/>
          <w:szCs w:val="22"/>
        </w:rPr>
      </w:pPr>
      <w:r w:rsidRPr="00223E2D">
        <w:rPr>
          <w:rFonts w:ascii="Arial" w:hAnsi="Arial" w:cs="Arial"/>
          <w:sz w:val="22"/>
          <w:szCs w:val="22"/>
        </w:rPr>
        <w:t xml:space="preserve">Bidders shall complete the source </w:t>
      </w:r>
      <w:r w:rsidR="005A64EA" w:rsidRPr="00223E2D">
        <w:rPr>
          <w:rFonts w:ascii="Arial" w:hAnsi="Arial" w:cs="Arial"/>
          <w:sz w:val="22"/>
          <w:szCs w:val="22"/>
        </w:rPr>
        <w:t xml:space="preserve">and value </w:t>
      </w:r>
      <w:r w:rsidRPr="00223E2D">
        <w:rPr>
          <w:rFonts w:ascii="Arial" w:hAnsi="Arial" w:cs="Arial"/>
          <w:sz w:val="22"/>
          <w:szCs w:val="22"/>
        </w:rPr>
        <w:t xml:space="preserve">for each of the </w:t>
      </w:r>
      <w:r w:rsidR="005A64EA" w:rsidRPr="00223E2D">
        <w:rPr>
          <w:rFonts w:ascii="Arial" w:hAnsi="Arial" w:cs="Arial"/>
          <w:sz w:val="22"/>
          <w:szCs w:val="22"/>
        </w:rPr>
        <w:t xml:space="preserve">major </w:t>
      </w:r>
      <w:r w:rsidRPr="00223E2D">
        <w:rPr>
          <w:rFonts w:ascii="Arial" w:hAnsi="Arial" w:cs="Arial"/>
          <w:sz w:val="22"/>
          <w:szCs w:val="22"/>
        </w:rPr>
        <w:t>goods</w:t>
      </w:r>
      <w:r w:rsidR="00223E2D" w:rsidRPr="00223E2D">
        <w:rPr>
          <w:rFonts w:ascii="Arial" w:hAnsi="Arial" w:cs="Arial"/>
          <w:sz w:val="22"/>
          <w:szCs w:val="22"/>
        </w:rPr>
        <w:t xml:space="preserve"> and/or </w:t>
      </w:r>
    </w:p>
    <w:p w14:paraId="34D7FA18" w14:textId="0079CE9A" w:rsidR="001D2AC2" w:rsidRPr="005A64EA" w:rsidRDefault="00223E2D" w:rsidP="00223E2D">
      <w:pPr>
        <w:pStyle w:val="ListParagraph"/>
        <w:spacing w:line="240" w:lineRule="auto"/>
        <w:ind w:left="288"/>
        <w:rPr>
          <w:rFonts w:ascii="Arial" w:hAnsi="Arial" w:cs="Arial"/>
          <w:sz w:val="22"/>
          <w:szCs w:val="22"/>
        </w:rPr>
      </w:pPr>
      <w:r w:rsidRPr="00223E2D">
        <w:rPr>
          <w:rFonts w:ascii="Arial" w:hAnsi="Arial" w:cs="Arial"/>
          <w:sz w:val="22"/>
          <w:szCs w:val="22"/>
        </w:rPr>
        <w:t>services</w:t>
      </w:r>
      <w:r w:rsidR="001D2AC2" w:rsidRPr="00223E2D">
        <w:rPr>
          <w:rFonts w:ascii="Arial" w:hAnsi="Arial" w:cs="Arial"/>
          <w:sz w:val="22"/>
          <w:szCs w:val="22"/>
        </w:rPr>
        <w:t xml:space="preserve"> listed below</w:t>
      </w:r>
      <w:r w:rsidR="00DB264F" w:rsidRPr="00223E2D">
        <w:rPr>
          <w:rFonts w:ascii="Arial" w:hAnsi="Arial" w:cs="Arial"/>
          <w:sz w:val="22"/>
          <w:szCs w:val="22"/>
        </w:rPr>
        <w:t xml:space="preserve">. </w:t>
      </w:r>
    </w:p>
    <w:tbl>
      <w:tblPr>
        <w:tblStyle w:val="TableGrid"/>
        <w:tblW w:w="9625" w:type="dxa"/>
        <w:tblLook w:val="04A0" w:firstRow="1" w:lastRow="0" w:firstColumn="1" w:lastColumn="0" w:noHBand="0" w:noVBand="1"/>
      </w:tblPr>
      <w:tblGrid>
        <w:gridCol w:w="2515"/>
        <w:gridCol w:w="4410"/>
        <w:gridCol w:w="2700"/>
      </w:tblGrid>
      <w:tr w:rsidR="001D2AC2" w:rsidRPr="005A64EA" w14:paraId="7C84435F" w14:textId="77777777" w:rsidTr="00434019">
        <w:trPr>
          <w:trHeight w:val="720"/>
        </w:trPr>
        <w:tc>
          <w:tcPr>
            <w:tcW w:w="2515" w:type="dxa"/>
            <w:shd w:val="clear" w:color="auto" w:fill="D9D9D9" w:themeFill="background1" w:themeFillShade="D9"/>
            <w:vAlign w:val="center"/>
          </w:tcPr>
          <w:p w14:paraId="154ED1F4" w14:textId="72259F9A" w:rsidR="001D2AC2" w:rsidRPr="005A64EA" w:rsidRDefault="001D2AC2" w:rsidP="00DB264F">
            <w:pPr>
              <w:rPr>
                <w:rFonts w:ascii="Arial" w:hAnsi="Arial" w:cs="Arial"/>
                <w:b/>
                <w:bCs/>
                <w:sz w:val="22"/>
                <w:szCs w:val="22"/>
              </w:rPr>
            </w:pPr>
            <w:r w:rsidRPr="005A64EA">
              <w:rPr>
                <w:rFonts w:ascii="Arial" w:hAnsi="Arial" w:cs="Arial"/>
                <w:b/>
                <w:bCs/>
                <w:sz w:val="22"/>
                <w:szCs w:val="22"/>
              </w:rPr>
              <w:t>Description</w:t>
            </w:r>
          </w:p>
        </w:tc>
        <w:tc>
          <w:tcPr>
            <w:tcW w:w="4410" w:type="dxa"/>
            <w:shd w:val="clear" w:color="auto" w:fill="D9D9D9" w:themeFill="background1" w:themeFillShade="D9"/>
            <w:vAlign w:val="center"/>
          </w:tcPr>
          <w:p w14:paraId="0BD9419B" w14:textId="4BB19DEF" w:rsidR="001D2AC2" w:rsidRPr="005A64EA" w:rsidRDefault="001D2AC2" w:rsidP="00DB264F">
            <w:pPr>
              <w:rPr>
                <w:rFonts w:ascii="Arial" w:hAnsi="Arial" w:cs="Arial"/>
                <w:b/>
                <w:bCs/>
                <w:sz w:val="22"/>
                <w:szCs w:val="22"/>
              </w:rPr>
            </w:pPr>
            <w:r w:rsidRPr="005A64EA">
              <w:rPr>
                <w:rFonts w:ascii="Arial" w:hAnsi="Arial" w:cs="Arial"/>
                <w:b/>
                <w:bCs/>
                <w:sz w:val="22"/>
                <w:szCs w:val="22"/>
              </w:rPr>
              <w:t xml:space="preserve">Source (e.g. </w:t>
            </w:r>
            <w:r w:rsidR="005A64EA" w:rsidRPr="005A64EA">
              <w:rPr>
                <w:rFonts w:ascii="Arial" w:hAnsi="Arial" w:cs="Arial"/>
                <w:b/>
                <w:bCs/>
                <w:sz w:val="22"/>
                <w:szCs w:val="22"/>
              </w:rPr>
              <w:t xml:space="preserve">identify if source is from </w:t>
            </w:r>
            <w:r w:rsidRPr="005A64EA">
              <w:rPr>
                <w:rFonts w:ascii="Arial" w:hAnsi="Arial" w:cs="Arial"/>
                <w:b/>
                <w:bCs/>
                <w:sz w:val="22"/>
                <w:szCs w:val="22"/>
              </w:rPr>
              <w:t>Ontario, Canada or Other)</w:t>
            </w:r>
          </w:p>
        </w:tc>
        <w:tc>
          <w:tcPr>
            <w:tcW w:w="2700" w:type="dxa"/>
            <w:shd w:val="clear" w:color="auto" w:fill="D9D9D9" w:themeFill="background1" w:themeFillShade="D9"/>
            <w:vAlign w:val="center"/>
          </w:tcPr>
          <w:p w14:paraId="28B6811F" w14:textId="2AF34473" w:rsidR="001D2AC2" w:rsidRPr="005A64EA" w:rsidRDefault="00BC17D9" w:rsidP="00DB264F">
            <w:pPr>
              <w:rPr>
                <w:rFonts w:ascii="Arial" w:hAnsi="Arial" w:cs="Arial"/>
                <w:b/>
                <w:bCs/>
                <w:sz w:val="22"/>
                <w:szCs w:val="22"/>
              </w:rPr>
            </w:pPr>
            <w:r>
              <w:rPr>
                <w:rFonts w:ascii="Arial" w:hAnsi="Arial" w:cs="Arial"/>
                <w:b/>
                <w:bCs/>
                <w:sz w:val="22"/>
                <w:szCs w:val="22"/>
              </w:rPr>
              <w:t xml:space="preserve">Estimated </w:t>
            </w:r>
            <w:r w:rsidR="001D2AC2" w:rsidRPr="005A64EA">
              <w:rPr>
                <w:rFonts w:ascii="Arial" w:hAnsi="Arial" w:cs="Arial"/>
                <w:b/>
                <w:bCs/>
                <w:sz w:val="22"/>
                <w:szCs w:val="22"/>
              </w:rPr>
              <w:t>Value</w:t>
            </w:r>
            <w:r>
              <w:rPr>
                <w:rFonts w:ascii="Arial" w:hAnsi="Arial" w:cs="Arial"/>
                <w:b/>
                <w:bCs/>
                <w:sz w:val="22"/>
                <w:szCs w:val="22"/>
              </w:rPr>
              <w:t xml:space="preserve"> $</w:t>
            </w:r>
          </w:p>
        </w:tc>
      </w:tr>
      <w:tr w:rsidR="001D2AC2" w:rsidRPr="005A64EA" w14:paraId="7E5F3606" w14:textId="77777777" w:rsidTr="00434019">
        <w:trPr>
          <w:trHeight w:val="576"/>
        </w:trPr>
        <w:tc>
          <w:tcPr>
            <w:tcW w:w="2515" w:type="dxa"/>
            <w:vAlign w:val="center"/>
          </w:tcPr>
          <w:p w14:paraId="79198DCB" w14:textId="220E5ADB" w:rsidR="001D2AC2" w:rsidRPr="005A64EA" w:rsidRDefault="001D2AC2" w:rsidP="00F45052">
            <w:pPr>
              <w:rPr>
                <w:rFonts w:ascii="Arial" w:hAnsi="Arial" w:cs="Arial"/>
                <w:sz w:val="22"/>
                <w:szCs w:val="22"/>
              </w:rPr>
            </w:pPr>
          </w:p>
        </w:tc>
        <w:tc>
          <w:tcPr>
            <w:tcW w:w="4410" w:type="dxa"/>
            <w:vAlign w:val="center"/>
          </w:tcPr>
          <w:p w14:paraId="64618F5E" w14:textId="77777777" w:rsidR="001D2AC2" w:rsidRPr="005A64EA" w:rsidRDefault="001D2AC2" w:rsidP="00F45052">
            <w:pPr>
              <w:rPr>
                <w:rFonts w:ascii="Arial" w:hAnsi="Arial" w:cs="Arial"/>
                <w:sz w:val="22"/>
                <w:szCs w:val="22"/>
              </w:rPr>
            </w:pPr>
          </w:p>
        </w:tc>
        <w:tc>
          <w:tcPr>
            <w:tcW w:w="2700" w:type="dxa"/>
            <w:vAlign w:val="center"/>
          </w:tcPr>
          <w:p w14:paraId="0DC5F546" w14:textId="77777777" w:rsidR="001D2AC2" w:rsidRPr="005A64EA" w:rsidRDefault="001D2AC2" w:rsidP="00F45052">
            <w:pPr>
              <w:rPr>
                <w:rFonts w:ascii="Arial" w:hAnsi="Arial" w:cs="Arial"/>
                <w:sz w:val="22"/>
                <w:szCs w:val="22"/>
              </w:rPr>
            </w:pPr>
          </w:p>
        </w:tc>
      </w:tr>
      <w:tr w:rsidR="001D2AC2" w:rsidRPr="005A64EA" w14:paraId="64F5144A" w14:textId="77777777" w:rsidTr="00434019">
        <w:trPr>
          <w:trHeight w:val="576"/>
        </w:trPr>
        <w:tc>
          <w:tcPr>
            <w:tcW w:w="2515" w:type="dxa"/>
            <w:vAlign w:val="center"/>
          </w:tcPr>
          <w:p w14:paraId="25A87BD8" w14:textId="4912D296" w:rsidR="001D2AC2" w:rsidRPr="005A64EA" w:rsidRDefault="001D2AC2" w:rsidP="00F45052">
            <w:pPr>
              <w:rPr>
                <w:rFonts w:ascii="Arial" w:hAnsi="Arial" w:cs="Arial"/>
                <w:sz w:val="22"/>
                <w:szCs w:val="22"/>
              </w:rPr>
            </w:pPr>
          </w:p>
        </w:tc>
        <w:tc>
          <w:tcPr>
            <w:tcW w:w="4410" w:type="dxa"/>
            <w:vAlign w:val="center"/>
          </w:tcPr>
          <w:p w14:paraId="4BA3C417" w14:textId="77777777" w:rsidR="001D2AC2" w:rsidRPr="005A64EA" w:rsidRDefault="001D2AC2" w:rsidP="00F45052">
            <w:pPr>
              <w:rPr>
                <w:rFonts w:ascii="Arial" w:hAnsi="Arial" w:cs="Arial"/>
                <w:sz w:val="22"/>
                <w:szCs w:val="22"/>
              </w:rPr>
            </w:pPr>
          </w:p>
        </w:tc>
        <w:tc>
          <w:tcPr>
            <w:tcW w:w="2700" w:type="dxa"/>
            <w:vAlign w:val="center"/>
          </w:tcPr>
          <w:p w14:paraId="64A69027" w14:textId="77777777" w:rsidR="001D2AC2" w:rsidRPr="005A64EA" w:rsidRDefault="001D2AC2" w:rsidP="00F45052">
            <w:pPr>
              <w:rPr>
                <w:rFonts w:ascii="Arial" w:hAnsi="Arial" w:cs="Arial"/>
                <w:sz w:val="22"/>
                <w:szCs w:val="22"/>
              </w:rPr>
            </w:pPr>
          </w:p>
        </w:tc>
      </w:tr>
      <w:tr w:rsidR="00DB264F" w:rsidRPr="005A64EA" w14:paraId="5CE31EEF" w14:textId="77777777" w:rsidTr="00434019">
        <w:trPr>
          <w:trHeight w:val="576"/>
        </w:trPr>
        <w:tc>
          <w:tcPr>
            <w:tcW w:w="2515" w:type="dxa"/>
            <w:vAlign w:val="center"/>
          </w:tcPr>
          <w:p w14:paraId="05C2E313" w14:textId="77777777" w:rsidR="00DB264F" w:rsidRPr="00F45052" w:rsidRDefault="00DB264F" w:rsidP="00F45052">
            <w:pPr>
              <w:rPr>
                <w:rFonts w:ascii="Arial" w:hAnsi="Arial" w:cs="Arial"/>
                <w:sz w:val="22"/>
                <w:szCs w:val="22"/>
              </w:rPr>
            </w:pPr>
          </w:p>
        </w:tc>
        <w:tc>
          <w:tcPr>
            <w:tcW w:w="4410" w:type="dxa"/>
            <w:vAlign w:val="center"/>
          </w:tcPr>
          <w:p w14:paraId="208E16A3" w14:textId="77777777" w:rsidR="00DB264F" w:rsidRPr="005A64EA" w:rsidRDefault="00DB264F" w:rsidP="00F45052">
            <w:pPr>
              <w:rPr>
                <w:rFonts w:ascii="Arial" w:hAnsi="Arial" w:cs="Arial"/>
                <w:sz w:val="22"/>
                <w:szCs w:val="22"/>
              </w:rPr>
            </w:pPr>
          </w:p>
        </w:tc>
        <w:tc>
          <w:tcPr>
            <w:tcW w:w="2700" w:type="dxa"/>
            <w:vAlign w:val="center"/>
          </w:tcPr>
          <w:p w14:paraId="060730AD" w14:textId="77777777" w:rsidR="00DB264F" w:rsidRPr="005A64EA" w:rsidRDefault="00DB264F" w:rsidP="00F45052">
            <w:pPr>
              <w:rPr>
                <w:rFonts w:ascii="Arial" w:hAnsi="Arial" w:cs="Arial"/>
                <w:sz w:val="22"/>
                <w:szCs w:val="22"/>
              </w:rPr>
            </w:pPr>
          </w:p>
        </w:tc>
      </w:tr>
      <w:tr w:rsidR="00DB264F" w:rsidRPr="005A64EA" w14:paraId="2C0AD939" w14:textId="77777777" w:rsidTr="00434019">
        <w:trPr>
          <w:trHeight w:val="576"/>
        </w:trPr>
        <w:tc>
          <w:tcPr>
            <w:tcW w:w="2515" w:type="dxa"/>
            <w:vAlign w:val="center"/>
          </w:tcPr>
          <w:p w14:paraId="59AA146A" w14:textId="77777777" w:rsidR="00DB264F" w:rsidRPr="00F45052" w:rsidRDefault="00DB264F" w:rsidP="00F45052">
            <w:pPr>
              <w:rPr>
                <w:rFonts w:ascii="Arial" w:hAnsi="Arial" w:cs="Arial"/>
                <w:sz w:val="22"/>
                <w:szCs w:val="22"/>
              </w:rPr>
            </w:pPr>
          </w:p>
        </w:tc>
        <w:tc>
          <w:tcPr>
            <w:tcW w:w="4410" w:type="dxa"/>
            <w:vAlign w:val="center"/>
          </w:tcPr>
          <w:p w14:paraId="6CDDFC99" w14:textId="77777777" w:rsidR="00DB264F" w:rsidRPr="005A64EA" w:rsidRDefault="00DB264F" w:rsidP="00F45052">
            <w:pPr>
              <w:rPr>
                <w:rFonts w:ascii="Arial" w:hAnsi="Arial" w:cs="Arial"/>
                <w:sz w:val="22"/>
                <w:szCs w:val="22"/>
              </w:rPr>
            </w:pPr>
          </w:p>
        </w:tc>
        <w:tc>
          <w:tcPr>
            <w:tcW w:w="2700" w:type="dxa"/>
            <w:vAlign w:val="center"/>
          </w:tcPr>
          <w:p w14:paraId="1B306E79" w14:textId="77777777" w:rsidR="00DB264F" w:rsidRPr="005A64EA" w:rsidRDefault="00DB264F" w:rsidP="00F45052">
            <w:pPr>
              <w:rPr>
                <w:rFonts w:ascii="Arial" w:hAnsi="Arial" w:cs="Arial"/>
                <w:sz w:val="22"/>
                <w:szCs w:val="22"/>
              </w:rPr>
            </w:pPr>
          </w:p>
        </w:tc>
      </w:tr>
      <w:tr w:rsidR="00DB264F" w:rsidRPr="005A64EA" w14:paraId="7E811BB5" w14:textId="77777777" w:rsidTr="00434019">
        <w:trPr>
          <w:trHeight w:val="576"/>
        </w:trPr>
        <w:tc>
          <w:tcPr>
            <w:tcW w:w="2515" w:type="dxa"/>
            <w:vAlign w:val="center"/>
          </w:tcPr>
          <w:p w14:paraId="3D8196E6" w14:textId="77777777" w:rsidR="00DB264F" w:rsidRPr="00F45052" w:rsidRDefault="00DB264F" w:rsidP="00F45052">
            <w:pPr>
              <w:rPr>
                <w:rFonts w:ascii="Arial" w:hAnsi="Arial" w:cs="Arial"/>
                <w:sz w:val="22"/>
                <w:szCs w:val="22"/>
              </w:rPr>
            </w:pPr>
          </w:p>
        </w:tc>
        <w:tc>
          <w:tcPr>
            <w:tcW w:w="4410" w:type="dxa"/>
            <w:vAlign w:val="center"/>
          </w:tcPr>
          <w:p w14:paraId="2F86D7F0" w14:textId="77777777" w:rsidR="00DB264F" w:rsidRPr="005A64EA" w:rsidRDefault="00DB264F" w:rsidP="00F45052">
            <w:pPr>
              <w:rPr>
                <w:rFonts w:ascii="Arial" w:hAnsi="Arial" w:cs="Arial"/>
                <w:sz w:val="22"/>
                <w:szCs w:val="22"/>
              </w:rPr>
            </w:pPr>
          </w:p>
        </w:tc>
        <w:tc>
          <w:tcPr>
            <w:tcW w:w="2700" w:type="dxa"/>
            <w:vAlign w:val="center"/>
          </w:tcPr>
          <w:p w14:paraId="6316D89E" w14:textId="77777777" w:rsidR="00DB264F" w:rsidRPr="005A64EA" w:rsidRDefault="00DB264F" w:rsidP="00F45052">
            <w:pPr>
              <w:rPr>
                <w:rFonts w:ascii="Arial" w:hAnsi="Arial" w:cs="Arial"/>
                <w:sz w:val="22"/>
                <w:szCs w:val="22"/>
              </w:rPr>
            </w:pPr>
          </w:p>
        </w:tc>
      </w:tr>
      <w:tr w:rsidR="00DB264F" w:rsidRPr="005A64EA" w14:paraId="7306AD3C" w14:textId="77777777" w:rsidTr="00434019">
        <w:trPr>
          <w:trHeight w:val="576"/>
        </w:trPr>
        <w:tc>
          <w:tcPr>
            <w:tcW w:w="2515" w:type="dxa"/>
            <w:vAlign w:val="center"/>
          </w:tcPr>
          <w:p w14:paraId="3222BBAE" w14:textId="77777777" w:rsidR="00DB264F" w:rsidRPr="00F45052" w:rsidRDefault="00DB264F" w:rsidP="00F45052">
            <w:pPr>
              <w:rPr>
                <w:rFonts w:ascii="Arial" w:hAnsi="Arial" w:cs="Arial"/>
                <w:sz w:val="22"/>
                <w:szCs w:val="22"/>
              </w:rPr>
            </w:pPr>
          </w:p>
        </w:tc>
        <w:tc>
          <w:tcPr>
            <w:tcW w:w="4410" w:type="dxa"/>
            <w:vAlign w:val="center"/>
          </w:tcPr>
          <w:p w14:paraId="7986DDFF" w14:textId="77777777" w:rsidR="00DB264F" w:rsidRPr="005A64EA" w:rsidRDefault="00DB264F" w:rsidP="00F45052">
            <w:pPr>
              <w:rPr>
                <w:rFonts w:ascii="Arial" w:hAnsi="Arial" w:cs="Arial"/>
                <w:sz w:val="22"/>
                <w:szCs w:val="22"/>
              </w:rPr>
            </w:pPr>
          </w:p>
        </w:tc>
        <w:tc>
          <w:tcPr>
            <w:tcW w:w="2700" w:type="dxa"/>
            <w:vAlign w:val="center"/>
          </w:tcPr>
          <w:p w14:paraId="45FF6D08" w14:textId="77777777" w:rsidR="00DB264F" w:rsidRPr="005A64EA" w:rsidRDefault="00DB264F" w:rsidP="00F45052">
            <w:pPr>
              <w:rPr>
                <w:rFonts w:ascii="Arial" w:hAnsi="Arial" w:cs="Arial"/>
                <w:sz w:val="22"/>
                <w:szCs w:val="22"/>
              </w:rPr>
            </w:pPr>
          </w:p>
        </w:tc>
      </w:tr>
      <w:tr w:rsidR="00DB264F" w:rsidRPr="005A64EA" w14:paraId="300DC933" w14:textId="77777777" w:rsidTr="00434019">
        <w:trPr>
          <w:trHeight w:val="576"/>
        </w:trPr>
        <w:tc>
          <w:tcPr>
            <w:tcW w:w="2515" w:type="dxa"/>
            <w:vAlign w:val="center"/>
          </w:tcPr>
          <w:p w14:paraId="28326D50" w14:textId="77777777" w:rsidR="00DB264F" w:rsidRPr="00F45052" w:rsidRDefault="00DB264F" w:rsidP="00F45052">
            <w:pPr>
              <w:rPr>
                <w:rFonts w:ascii="Arial" w:hAnsi="Arial" w:cs="Arial"/>
                <w:sz w:val="22"/>
                <w:szCs w:val="22"/>
              </w:rPr>
            </w:pPr>
          </w:p>
        </w:tc>
        <w:tc>
          <w:tcPr>
            <w:tcW w:w="4410" w:type="dxa"/>
            <w:vAlign w:val="center"/>
          </w:tcPr>
          <w:p w14:paraId="31986DE1" w14:textId="77777777" w:rsidR="00DB264F" w:rsidRPr="005A64EA" w:rsidRDefault="00DB264F" w:rsidP="00F45052">
            <w:pPr>
              <w:rPr>
                <w:rFonts w:ascii="Arial" w:hAnsi="Arial" w:cs="Arial"/>
                <w:sz w:val="22"/>
                <w:szCs w:val="22"/>
              </w:rPr>
            </w:pPr>
          </w:p>
        </w:tc>
        <w:tc>
          <w:tcPr>
            <w:tcW w:w="2700" w:type="dxa"/>
            <w:vAlign w:val="center"/>
          </w:tcPr>
          <w:p w14:paraId="3FBC2615" w14:textId="77777777" w:rsidR="00DB264F" w:rsidRPr="005A64EA" w:rsidRDefault="00DB264F" w:rsidP="00F45052">
            <w:pPr>
              <w:rPr>
                <w:rFonts w:ascii="Arial" w:hAnsi="Arial" w:cs="Arial"/>
                <w:sz w:val="22"/>
                <w:szCs w:val="22"/>
              </w:rPr>
            </w:pPr>
          </w:p>
        </w:tc>
      </w:tr>
      <w:tr w:rsidR="00DB264F" w:rsidRPr="005A64EA" w14:paraId="4AFC8FA2" w14:textId="77777777" w:rsidTr="00434019">
        <w:trPr>
          <w:trHeight w:val="576"/>
        </w:trPr>
        <w:tc>
          <w:tcPr>
            <w:tcW w:w="2515" w:type="dxa"/>
            <w:vAlign w:val="center"/>
          </w:tcPr>
          <w:p w14:paraId="1A7461A3" w14:textId="77777777" w:rsidR="00DB264F" w:rsidRPr="00F45052" w:rsidRDefault="00DB264F" w:rsidP="00F45052">
            <w:pPr>
              <w:rPr>
                <w:rFonts w:ascii="Arial" w:hAnsi="Arial" w:cs="Arial"/>
                <w:sz w:val="22"/>
                <w:szCs w:val="22"/>
              </w:rPr>
            </w:pPr>
          </w:p>
        </w:tc>
        <w:tc>
          <w:tcPr>
            <w:tcW w:w="4410" w:type="dxa"/>
            <w:vAlign w:val="center"/>
          </w:tcPr>
          <w:p w14:paraId="7DD2676E" w14:textId="77777777" w:rsidR="00DB264F" w:rsidRPr="005A64EA" w:rsidRDefault="00DB264F" w:rsidP="00F45052">
            <w:pPr>
              <w:rPr>
                <w:rFonts w:ascii="Arial" w:hAnsi="Arial" w:cs="Arial"/>
                <w:sz w:val="22"/>
                <w:szCs w:val="22"/>
              </w:rPr>
            </w:pPr>
          </w:p>
        </w:tc>
        <w:tc>
          <w:tcPr>
            <w:tcW w:w="2700" w:type="dxa"/>
            <w:vAlign w:val="center"/>
          </w:tcPr>
          <w:p w14:paraId="0BD6D02A" w14:textId="77777777" w:rsidR="00DB264F" w:rsidRPr="005A64EA" w:rsidRDefault="00DB264F" w:rsidP="00F45052">
            <w:pPr>
              <w:rPr>
                <w:rFonts w:ascii="Arial" w:hAnsi="Arial" w:cs="Arial"/>
                <w:sz w:val="22"/>
                <w:szCs w:val="22"/>
              </w:rPr>
            </w:pPr>
          </w:p>
        </w:tc>
      </w:tr>
    </w:tbl>
    <w:p w14:paraId="1097EEA6" w14:textId="77777777" w:rsidR="001D2AC2" w:rsidRDefault="001D2AC2" w:rsidP="001D2AC2">
      <w:pPr>
        <w:spacing w:after="0" w:line="240" w:lineRule="auto"/>
        <w:rPr>
          <w:rFonts w:ascii="Arial" w:hAnsi="Arial" w:cs="Arial"/>
          <w:sz w:val="22"/>
          <w:szCs w:val="22"/>
        </w:rPr>
      </w:pPr>
    </w:p>
    <w:p w14:paraId="0DF2266D" w14:textId="5A8488AE" w:rsidR="005A64EA" w:rsidRPr="00B849E7" w:rsidRDefault="005A64EA" w:rsidP="00F45052">
      <w:pPr>
        <w:spacing w:after="120" w:line="240" w:lineRule="auto"/>
        <w:rPr>
          <w:rFonts w:ascii="Arial" w:hAnsi="Arial" w:cs="Arial"/>
          <w:b/>
          <w:bCs/>
          <w:sz w:val="22"/>
          <w:szCs w:val="22"/>
        </w:rPr>
      </w:pPr>
      <w:r w:rsidRPr="00B849E7">
        <w:rPr>
          <w:rFonts w:ascii="Arial" w:hAnsi="Arial" w:cs="Arial"/>
          <w:b/>
          <w:bCs/>
          <w:sz w:val="22"/>
          <w:szCs w:val="22"/>
        </w:rPr>
        <w:t>Bidder Declaration</w:t>
      </w:r>
      <w:r w:rsidR="00F45052">
        <w:rPr>
          <w:rFonts w:ascii="Arial" w:hAnsi="Arial" w:cs="Arial"/>
          <w:b/>
          <w:bCs/>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905"/>
      </w:tblGrid>
      <w:tr w:rsidR="005A64EA" w14:paraId="50EEC1FE" w14:textId="77777777" w:rsidTr="00B849E7">
        <w:sdt>
          <w:sdtPr>
            <w:rPr>
              <w:rFonts w:ascii="Arial" w:hAnsi="Arial" w:cs="Arial"/>
              <w:sz w:val="22"/>
              <w:szCs w:val="22"/>
            </w:rPr>
            <w:id w:val="1607621861"/>
            <w14:checkbox>
              <w14:checked w14:val="0"/>
              <w14:checkedState w14:val="2612" w14:font="MS Gothic"/>
              <w14:uncheckedState w14:val="2610" w14:font="MS Gothic"/>
            </w14:checkbox>
          </w:sdtPr>
          <w:sdtEndPr/>
          <w:sdtContent>
            <w:tc>
              <w:tcPr>
                <w:tcW w:w="445" w:type="dxa"/>
              </w:tcPr>
              <w:p w14:paraId="405878CD" w14:textId="113D28B8" w:rsidR="005A64EA" w:rsidRDefault="00B849E7" w:rsidP="005A64EA">
                <w:pPr>
                  <w:rPr>
                    <w:rFonts w:ascii="Arial" w:hAnsi="Arial" w:cs="Arial"/>
                    <w:sz w:val="22"/>
                    <w:szCs w:val="22"/>
                  </w:rPr>
                </w:pPr>
                <w:r>
                  <w:rPr>
                    <w:rFonts w:ascii="MS Gothic" w:eastAsia="MS Gothic" w:hAnsi="MS Gothic" w:cs="Arial" w:hint="eastAsia"/>
                    <w:sz w:val="22"/>
                    <w:szCs w:val="22"/>
                  </w:rPr>
                  <w:t>☐</w:t>
                </w:r>
              </w:p>
            </w:tc>
          </w:sdtContent>
        </w:sdt>
        <w:tc>
          <w:tcPr>
            <w:tcW w:w="8905" w:type="dxa"/>
          </w:tcPr>
          <w:p w14:paraId="1D1F32DB" w14:textId="4C31E2AF" w:rsidR="005A64EA" w:rsidRDefault="00B849E7" w:rsidP="00B849E7">
            <w:pPr>
              <w:spacing w:after="120"/>
              <w:rPr>
                <w:rFonts w:ascii="Arial" w:hAnsi="Arial" w:cs="Arial"/>
                <w:sz w:val="22"/>
                <w:szCs w:val="22"/>
              </w:rPr>
            </w:pPr>
            <w:r w:rsidRPr="000D70F7">
              <w:rPr>
                <w:rFonts w:ascii="Arial" w:hAnsi="Arial" w:cs="Arial"/>
                <w:sz w:val="22"/>
                <w:szCs w:val="22"/>
              </w:rPr>
              <w:t>The Bidder commits to providing</w:t>
            </w:r>
            <w:r w:rsidR="00EB5FDA" w:rsidRPr="000D70F7">
              <w:t xml:space="preserve"> </w:t>
            </w:r>
            <w:r w:rsidR="00EB5FDA" w:rsidRPr="000D70F7">
              <w:rPr>
                <w:rFonts w:ascii="Arial" w:hAnsi="Arial" w:cs="Arial"/>
                <w:b/>
                <w:bCs/>
                <w:color w:val="FF0000"/>
                <w:sz w:val="22"/>
                <w:szCs w:val="22"/>
              </w:rPr>
              <w:t xml:space="preserve">not less than </w:t>
            </w:r>
            <w:r w:rsidR="000D70F7" w:rsidRPr="000D70F7">
              <w:rPr>
                <w:rFonts w:ascii="Arial" w:hAnsi="Arial" w:cs="Arial"/>
                <w:b/>
                <w:bCs/>
                <w:color w:val="FF0000"/>
                <w:sz w:val="22"/>
                <w:szCs w:val="22"/>
              </w:rPr>
              <w:t>5</w:t>
            </w:r>
            <w:r w:rsidR="00DB5065">
              <w:rPr>
                <w:rFonts w:ascii="Arial" w:hAnsi="Arial" w:cs="Arial"/>
                <w:b/>
                <w:bCs/>
                <w:color w:val="FF0000"/>
                <w:sz w:val="22"/>
                <w:szCs w:val="22"/>
              </w:rPr>
              <w:t>0</w:t>
            </w:r>
            <w:r w:rsidR="00EB5FDA" w:rsidRPr="000D70F7">
              <w:rPr>
                <w:rFonts w:ascii="Arial" w:hAnsi="Arial" w:cs="Arial"/>
                <w:b/>
                <w:bCs/>
                <w:color w:val="FF0000"/>
                <w:sz w:val="22"/>
                <w:szCs w:val="22"/>
              </w:rPr>
              <w:t>%</w:t>
            </w:r>
            <w:r w:rsidR="00EB5FDA" w:rsidRPr="000D70F7">
              <w:rPr>
                <w:rFonts w:ascii="Arial" w:hAnsi="Arial" w:cs="Arial"/>
                <w:b/>
                <w:bCs/>
                <w:sz w:val="22"/>
                <w:szCs w:val="22"/>
              </w:rPr>
              <w:t xml:space="preserve"> of the total bid value</w:t>
            </w:r>
            <w:r w:rsidR="00EB5FDA" w:rsidRPr="000D70F7">
              <w:rPr>
                <w:rFonts w:ascii="Arial" w:hAnsi="Arial" w:cs="Arial"/>
                <w:sz w:val="22"/>
                <w:szCs w:val="22"/>
              </w:rPr>
              <w:t xml:space="preserve"> </w:t>
            </w:r>
            <w:r w:rsidR="00F45052" w:rsidRPr="000D70F7">
              <w:rPr>
                <w:rFonts w:ascii="Arial" w:hAnsi="Arial" w:cs="Arial"/>
                <w:sz w:val="22"/>
                <w:szCs w:val="22"/>
              </w:rPr>
              <w:t xml:space="preserve">with </w:t>
            </w:r>
            <w:r w:rsidR="00EB5FDA" w:rsidRPr="000D70F7">
              <w:rPr>
                <w:rFonts w:ascii="Arial" w:hAnsi="Arial" w:cs="Arial"/>
                <w:sz w:val="22"/>
                <w:szCs w:val="22"/>
              </w:rPr>
              <w:t>Ontario</w:t>
            </w:r>
            <w:r w:rsidR="00434019" w:rsidRPr="000D70F7">
              <w:rPr>
                <w:rFonts w:ascii="Arial" w:hAnsi="Arial" w:cs="Arial"/>
                <w:sz w:val="22"/>
                <w:szCs w:val="22"/>
              </w:rPr>
              <w:t>-Made Goods and Services</w:t>
            </w:r>
            <w:r w:rsidR="00EB5FDA" w:rsidRPr="000D70F7">
              <w:rPr>
                <w:rFonts w:ascii="Arial" w:hAnsi="Arial" w:cs="Arial"/>
                <w:sz w:val="22"/>
                <w:szCs w:val="22"/>
              </w:rPr>
              <w:t xml:space="preserve"> or Canadian-Made Goods and Services</w:t>
            </w:r>
            <w:r w:rsidRPr="000D70F7">
              <w:rPr>
                <w:rFonts w:ascii="Arial" w:hAnsi="Arial" w:cs="Arial"/>
                <w:sz w:val="22"/>
                <w:szCs w:val="22"/>
              </w:rPr>
              <w:t>.</w:t>
            </w:r>
          </w:p>
        </w:tc>
      </w:tr>
      <w:tr w:rsidR="005A64EA" w14:paraId="566BF23A" w14:textId="77777777" w:rsidTr="00B849E7">
        <w:sdt>
          <w:sdtPr>
            <w:rPr>
              <w:rFonts w:ascii="Arial" w:hAnsi="Arial" w:cs="Arial"/>
              <w:sz w:val="22"/>
              <w:szCs w:val="22"/>
            </w:rPr>
            <w:id w:val="-116369024"/>
            <w14:checkbox>
              <w14:checked w14:val="0"/>
              <w14:checkedState w14:val="2612" w14:font="MS Gothic"/>
              <w14:uncheckedState w14:val="2610" w14:font="MS Gothic"/>
            </w14:checkbox>
          </w:sdtPr>
          <w:sdtEndPr/>
          <w:sdtContent>
            <w:tc>
              <w:tcPr>
                <w:tcW w:w="445" w:type="dxa"/>
              </w:tcPr>
              <w:p w14:paraId="7294FD38" w14:textId="679F8773" w:rsidR="005A64EA" w:rsidRDefault="00B849E7" w:rsidP="005A64EA">
                <w:pPr>
                  <w:rPr>
                    <w:rFonts w:ascii="Arial" w:hAnsi="Arial" w:cs="Arial"/>
                    <w:sz w:val="22"/>
                    <w:szCs w:val="22"/>
                  </w:rPr>
                </w:pPr>
                <w:r>
                  <w:rPr>
                    <w:rFonts w:ascii="MS Gothic" w:eastAsia="MS Gothic" w:hAnsi="MS Gothic" w:cs="Arial" w:hint="eastAsia"/>
                    <w:sz w:val="22"/>
                    <w:szCs w:val="22"/>
                  </w:rPr>
                  <w:t>☐</w:t>
                </w:r>
              </w:p>
            </w:tc>
          </w:sdtContent>
        </w:sdt>
        <w:tc>
          <w:tcPr>
            <w:tcW w:w="8905" w:type="dxa"/>
          </w:tcPr>
          <w:p w14:paraId="58C34647" w14:textId="4EEC1E74" w:rsidR="005A64EA" w:rsidRDefault="00B849E7" w:rsidP="00B849E7">
            <w:pPr>
              <w:spacing w:after="120"/>
              <w:rPr>
                <w:rFonts w:ascii="Arial" w:hAnsi="Arial" w:cs="Arial"/>
                <w:sz w:val="22"/>
                <w:szCs w:val="22"/>
              </w:rPr>
            </w:pPr>
            <w:r w:rsidRPr="00B849E7">
              <w:rPr>
                <w:rFonts w:ascii="Arial" w:hAnsi="Arial" w:cs="Arial"/>
                <w:sz w:val="22"/>
                <w:szCs w:val="22"/>
              </w:rPr>
              <w:t>The Bidder confirms that the information in the Domestic Supply Chain Plan is provided in good faith</w:t>
            </w:r>
            <w:r w:rsidR="00F45052">
              <w:rPr>
                <w:rFonts w:ascii="Arial" w:hAnsi="Arial" w:cs="Arial"/>
                <w:sz w:val="22"/>
                <w:szCs w:val="22"/>
              </w:rPr>
              <w:t xml:space="preserve">. </w:t>
            </w:r>
          </w:p>
        </w:tc>
      </w:tr>
      <w:tr w:rsidR="00B849E7" w14:paraId="39546E6B" w14:textId="77777777" w:rsidTr="00B849E7">
        <w:sdt>
          <w:sdtPr>
            <w:rPr>
              <w:rFonts w:ascii="Arial" w:hAnsi="Arial" w:cs="Arial"/>
              <w:sz w:val="22"/>
              <w:szCs w:val="22"/>
            </w:rPr>
            <w:id w:val="309215191"/>
            <w14:checkbox>
              <w14:checked w14:val="0"/>
              <w14:checkedState w14:val="2612" w14:font="MS Gothic"/>
              <w14:uncheckedState w14:val="2610" w14:font="MS Gothic"/>
            </w14:checkbox>
          </w:sdtPr>
          <w:sdtEndPr/>
          <w:sdtContent>
            <w:tc>
              <w:tcPr>
                <w:tcW w:w="445" w:type="dxa"/>
              </w:tcPr>
              <w:p w14:paraId="72FCEA7C" w14:textId="3D8C86DE" w:rsidR="00B849E7" w:rsidRDefault="00B849E7" w:rsidP="005A64EA">
                <w:pPr>
                  <w:rPr>
                    <w:rFonts w:ascii="Arial" w:hAnsi="Arial" w:cs="Arial"/>
                    <w:sz w:val="22"/>
                    <w:szCs w:val="22"/>
                  </w:rPr>
                </w:pPr>
                <w:r>
                  <w:rPr>
                    <w:rFonts w:ascii="MS Gothic" w:eastAsia="MS Gothic" w:hAnsi="MS Gothic" w:cs="Arial" w:hint="eastAsia"/>
                    <w:sz w:val="22"/>
                    <w:szCs w:val="22"/>
                  </w:rPr>
                  <w:t>☐</w:t>
                </w:r>
              </w:p>
            </w:tc>
          </w:sdtContent>
        </w:sdt>
        <w:tc>
          <w:tcPr>
            <w:tcW w:w="8905" w:type="dxa"/>
          </w:tcPr>
          <w:p w14:paraId="5C443739" w14:textId="77777777" w:rsidR="00B849E7" w:rsidRDefault="00B849E7" w:rsidP="00B849E7">
            <w:pPr>
              <w:spacing w:after="120"/>
              <w:rPr>
                <w:rFonts w:ascii="Arial" w:hAnsi="Arial" w:cs="Arial"/>
                <w:sz w:val="22"/>
                <w:szCs w:val="22"/>
              </w:rPr>
            </w:pPr>
            <w:r w:rsidRPr="00B849E7">
              <w:rPr>
                <w:rFonts w:ascii="Arial" w:hAnsi="Arial" w:cs="Arial"/>
                <w:sz w:val="22"/>
                <w:szCs w:val="22"/>
              </w:rPr>
              <w:t>The Bidder expressly warrants that they are not party or privy to any deceitful tendering to mislead the Owner into accepting their information. Providing false information may lead to the Bidder's submission being declared as non-compliant and the removal of their original bid from</w:t>
            </w:r>
            <w:r>
              <w:rPr>
                <w:rFonts w:ascii="Arial" w:hAnsi="Arial" w:cs="Arial"/>
                <w:sz w:val="22"/>
                <w:szCs w:val="22"/>
              </w:rPr>
              <w:t xml:space="preserve"> </w:t>
            </w:r>
            <w:r w:rsidR="00EB5FDA">
              <w:rPr>
                <w:rFonts w:ascii="Arial" w:hAnsi="Arial" w:cs="Arial"/>
                <w:sz w:val="22"/>
                <w:szCs w:val="22"/>
              </w:rPr>
              <w:t>fu</w:t>
            </w:r>
            <w:r w:rsidR="00EB5FDA" w:rsidRPr="00B849E7">
              <w:rPr>
                <w:rFonts w:ascii="Arial" w:hAnsi="Arial" w:cs="Arial"/>
                <w:sz w:val="22"/>
                <w:szCs w:val="22"/>
              </w:rPr>
              <w:t>rther</w:t>
            </w:r>
            <w:r w:rsidRPr="00B849E7">
              <w:rPr>
                <w:rFonts w:ascii="Arial" w:hAnsi="Arial" w:cs="Arial"/>
                <w:sz w:val="22"/>
                <w:szCs w:val="22"/>
              </w:rPr>
              <w:t xml:space="preserve"> consideration.</w:t>
            </w:r>
          </w:p>
          <w:p w14:paraId="6BBC7EAC" w14:textId="57938E56" w:rsidR="00434019" w:rsidRPr="00B849E7" w:rsidRDefault="00434019" w:rsidP="00B849E7">
            <w:pPr>
              <w:spacing w:after="120"/>
              <w:rPr>
                <w:rFonts w:ascii="Arial" w:hAnsi="Arial" w:cs="Arial"/>
                <w:sz w:val="22"/>
                <w:szCs w:val="22"/>
              </w:rPr>
            </w:pPr>
          </w:p>
        </w:tc>
      </w:tr>
    </w:tbl>
    <w:tbl>
      <w:tblPr>
        <w:tblStyle w:val="TableGrid3"/>
        <w:tblW w:w="9560" w:type="dxa"/>
        <w:tblLook w:val="04A0" w:firstRow="1" w:lastRow="0" w:firstColumn="1" w:lastColumn="0" w:noHBand="0" w:noVBand="1"/>
      </w:tblPr>
      <w:tblGrid>
        <w:gridCol w:w="4566"/>
        <w:gridCol w:w="428"/>
        <w:gridCol w:w="4566"/>
      </w:tblGrid>
      <w:tr w:rsidR="00B849E7" w:rsidRPr="00B849E7" w14:paraId="564F1E0A" w14:textId="77777777" w:rsidTr="000D75EC">
        <w:trPr>
          <w:gridAfter w:val="1"/>
          <w:wAfter w:w="4566" w:type="dxa"/>
          <w:trHeight w:val="379"/>
        </w:trPr>
        <w:tc>
          <w:tcPr>
            <w:tcW w:w="4566" w:type="dxa"/>
            <w:tcBorders>
              <w:top w:val="nil"/>
              <w:left w:val="nil"/>
              <w:bottom w:val="single" w:sz="4" w:space="0" w:color="auto"/>
              <w:right w:val="nil"/>
            </w:tcBorders>
          </w:tcPr>
          <w:p w14:paraId="1272FD74" w14:textId="77777777" w:rsidR="00EB5FDA" w:rsidRDefault="00EB5FDA" w:rsidP="000D75EC">
            <w:pPr>
              <w:rPr>
                <w:rFonts w:ascii="Arial" w:eastAsia="Calibri" w:hAnsi="Arial" w:cs="Arial"/>
              </w:rPr>
            </w:pPr>
          </w:p>
          <w:p w14:paraId="50A055DA" w14:textId="77777777" w:rsidR="00EB5FDA" w:rsidRPr="00B849E7" w:rsidRDefault="00EB5FDA" w:rsidP="000D75EC">
            <w:pPr>
              <w:rPr>
                <w:rFonts w:ascii="Arial" w:eastAsia="Calibri" w:hAnsi="Arial" w:cs="Arial"/>
              </w:rPr>
            </w:pPr>
          </w:p>
        </w:tc>
        <w:tc>
          <w:tcPr>
            <w:tcW w:w="428" w:type="dxa"/>
            <w:tcBorders>
              <w:top w:val="nil"/>
              <w:left w:val="nil"/>
              <w:bottom w:val="nil"/>
              <w:right w:val="nil"/>
            </w:tcBorders>
          </w:tcPr>
          <w:p w14:paraId="320A759F" w14:textId="77777777" w:rsidR="00B849E7" w:rsidRPr="00B849E7" w:rsidRDefault="00B849E7" w:rsidP="000D75EC">
            <w:pPr>
              <w:rPr>
                <w:rFonts w:ascii="Arial" w:eastAsia="Calibri" w:hAnsi="Arial" w:cs="Arial"/>
              </w:rPr>
            </w:pPr>
          </w:p>
        </w:tc>
      </w:tr>
      <w:tr w:rsidR="00B849E7" w:rsidRPr="00B849E7" w14:paraId="4A1F63E0" w14:textId="77777777" w:rsidTr="000D75EC">
        <w:trPr>
          <w:trHeight w:val="379"/>
        </w:trPr>
        <w:tc>
          <w:tcPr>
            <w:tcW w:w="4566" w:type="dxa"/>
            <w:tcBorders>
              <w:top w:val="single" w:sz="4" w:space="0" w:color="auto"/>
              <w:left w:val="nil"/>
              <w:bottom w:val="nil"/>
              <w:right w:val="nil"/>
            </w:tcBorders>
          </w:tcPr>
          <w:p w14:paraId="34405833" w14:textId="77777777" w:rsidR="00B849E7" w:rsidRPr="00B849E7" w:rsidRDefault="00B849E7" w:rsidP="000D75EC">
            <w:pPr>
              <w:rPr>
                <w:rFonts w:ascii="Arial" w:eastAsia="Calibri" w:hAnsi="Arial" w:cs="Arial"/>
              </w:rPr>
            </w:pPr>
            <w:r w:rsidRPr="00B849E7">
              <w:rPr>
                <w:rFonts w:ascii="Arial" w:eastAsia="Calibri" w:hAnsi="Arial" w:cs="Arial"/>
              </w:rPr>
              <w:t>Name of Bidder Representative</w:t>
            </w:r>
          </w:p>
        </w:tc>
        <w:tc>
          <w:tcPr>
            <w:tcW w:w="428" w:type="dxa"/>
            <w:tcBorders>
              <w:top w:val="nil"/>
              <w:left w:val="nil"/>
              <w:bottom w:val="nil"/>
              <w:right w:val="nil"/>
            </w:tcBorders>
          </w:tcPr>
          <w:p w14:paraId="23846BF4" w14:textId="77777777" w:rsidR="00B849E7" w:rsidRPr="00B849E7" w:rsidRDefault="00B849E7" w:rsidP="000D75EC">
            <w:pPr>
              <w:rPr>
                <w:rFonts w:ascii="Arial" w:eastAsia="Calibri" w:hAnsi="Arial" w:cs="Arial"/>
              </w:rPr>
            </w:pPr>
          </w:p>
        </w:tc>
        <w:tc>
          <w:tcPr>
            <w:tcW w:w="4566" w:type="dxa"/>
            <w:tcBorders>
              <w:top w:val="single" w:sz="4" w:space="0" w:color="auto"/>
              <w:left w:val="nil"/>
              <w:bottom w:val="nil"/>
              <w:right w:val="nil"/>
            </w:tcBorders>
          </w:tcPr>
          <w:p w14:paraId="2A2E37CC" w14:textId="77777777" w:rsidR="00B849E7" w:rsidRPr="00B849E7" w:rsidRDefault="00B849E7" w:rsidP="000D75EC">
            <w:pPr>
              <w:rPr>
                <w:rFonts w:ascii="Arial" w:eastAsia="Calibri" w:hAnsi="Arial" w:cs="Arial"/>
              </w:rPr>
            </w:pPr>
            <w:r w:rsidRPr="00B849E7">
              <w:rPr>
                <w:rFonts w:ascii="Arial" w:eastAsia="Calibri" w:hAnsi="Arial" w:cs="Arial"/>
              </w:rPr>
              <w:t>Title of Bidder Representative</w:t>
            </w:r>
          </w:p>
        </w:tc>
      </w:tr>
      <w:tr w:rsidR="00B849E7" w:rsidRPr="00B849E7" w14:paraId="1FD200CF" w14:textId="77777777" w:rsidTr="000D75EC">
        <w:trPr>
          <w:trHeight w:val="379"/>
        </w:trPr>
        <w:tc>
          <w:tcPr>
            <w:tcW w:w="4566" w:type="dxa"/>
            <w:tcBorders>
              <w:top w:val="nil"/>
              <w:left w:val="nil"/>
              <w:bottom w:val="single" w:sz="4" w:space="0" w:color="auto"/>
              <w:right w:val="nil"/>
            </w:tcBorders>
          </w:tcPr>
          <w:p w14:paraId="31476F41" w14:textId="77777777" w:rsidR="00B849E7" w:rsidRPr="00B849E7" w:rsidRDefault="00B849E7" w:rsidP="000D75EC">
            <w:pPr>
              <w:rPr>
                <w:rFonts w:ascii="Arial" w:eastAsia="Calibri" w:hAnsi="Arial" w:cs="Arial"/>
              </w:rPr>
            </w:pPr>
          </w:p>
          <w:p w14:paraId="1C83D327" w14:textId="77777777" w:rsidR="00B849E7" w:rsidRPr="00B849E7" w:rsidRDefault="00B849E7" w:rsidP="000D75EC">
            <w:pPr>
              <w:rPr>
                <w:rFonts w:ascii="Arial" w:eastAsia="Calibri" w:hAnsi="Arial" w:cs="Arial"/>
              </w:rPr>
            </w:pPr>
          </w:p>
        </w:tc>
        <w:tc>
          <w:tcPr>
            <w:tcW w:w="428" w:type="dxa"/>
            <w:tcBorders>
              <w:top w:val="nil"/>
              <w:left w:val="nil"/>
              <w:bottom w:val="nil"/>
              <w:right w:val="nil"/>
            </w:tcBorders>
          </w:tcPr>
          <w:p w14:paraId="08483E09" w14:textId="77777777" w:rsidR="00B849E7" w:rsidRPr="00B849E7" w:rsidRDefault="00B849E7" w:rsidP="000D75EC">
            <w:pPr>
              <w:rPr>
                <w:rFonts w:ascii="Arial" w:eastAsia="Calibri" w:hAnsi="Arial" w:cs="Arial"/>
              </w:rPr>
            </w:pPr>
          </w:p>
        </w:tc>
        <w:tc>
          <w:tcPr>
            <w:tcW w:w="4566" w:type="dxa"/>
            <w:tcBorders>
              <w:top w:val="nil"/>
              <w:left w:val="nil"/>
              <w:bottom w:val="nil"/>
              <w:right w:val="nil"/>
            </w:tcBorders>
          </w:tcPr>
          <w:p w14:paraId="5680A1F4" w14:textId="77777777" w:rsidR="00B849E7" w:rsidRPr="00B849E7" w:rsidRDefault="00B849E7" w:rsidP="000D75EC">
            <w:pPr>
              <w:rPr>
                <w:rFonts w:ascii="Arial" w:eastAsia="Calibri" w:hAnsi="Arial" w:cs="Arial"/>
              </w:rPr>
            </w:pPr>
          </w:p>
        </w:tc>
      </w:tr>
      <w:tr w:rsidR="00B849E7" w:rsidRPr="00B849E7" w14:paraId="041121FD" w14:textId="77777777" w:rsidTr="000D75EC">
        <w:trPr>
          <w:trHeight w:val="379"/>
        </w:trPr>
        <w:tc>
          <w:tcPr>
            <w:tcW w:w="4566" w:type="dxa"/>
            <w:tcBorders>
              <w:top w:val="single" w:sz="4" w:space="0" w:color="auto"/>
              <w:left w:val="nil"/>
              <w:bottom w:val="nil"/>
              <w:right w:val="nil"/>
            </w:tcBorders>
          </w:tcPr>
          <w:p w14:paraId="5675BFA4" w14:textId="77777777" w:rsidR="00B849E7" w:rsidRPr="00B849E7" w:rsidRDefault="00B849E7" w:rsidP="000D75EC">
            <w:pPr>
              <w:rPr>
                <w:rFonts w:ascii="Arial" w:eastAsia="Calibri" w:hAnsi="Arial" w:cs="Arial"/>
              </w:rPr>
            </w:pPr>
            <w:r w:rsidRPr="00B849E7">
              <w:rPr>
                <w:rFonts w:ascii="Arial" w:eastAsia="Calibri" w:hAnsi="Arial" w:cs="Arial"/>
              </w:rPr>
              <w:t>Signature of Bidder Representative</w:t>
            </w:r>
          </w:p>
        </w:tc>
        <w:tc>
          <w:tcPr>
            <w:tcW w:w="428" w:type="dxa"/>
            <w:tcBorders>
              <w:top w:val="nil"/>
              <w:left w:val="nil"/>
              <w:bottom w:val="nil"/>
              <w:right w:val="nil"/>
            </w:tcBorders>
          </w:tcPr>
          <w:p w14:paraId="7E45EA7D" w14:textId="77777777" w:rsidR="00B849E7" w:rsidRPr="00B849E7" w:rsidRDefault="00B849E7" w:rsidP="000D75EC">
            <w:pPr>
              <w:rPr>
                <w:rFonts w:ascii="Arial" w:eastAsia="Calibri" w:hAnsi="Arial" w:cs="Arial"/>
              </w:rPr>
            </w:pPr>
          </w:p>
        </w:tc>
        <w:tc>
          <w:tcPr>
            <w:tcW w:w="4566" w:type="dxa"/>
            <w:tcBorders>
              <w:top w:val="single" w:sz="4" w:space="0" w:color="auto"/>
              <w:left w:val="nil"/>
              <w:bottom w:val="nil"/>
              <w:right w:val="nil"/>
            </w:tcBorders>
          </w:tcPr>
          <w:p w14:paraId="5B41BD89" w14:textId="77777777" w:rsidR="00B849E7" w:rsidRPr="00B849E7" w:rsidRDefault="00B849E7" w:rsidP="000D75EC">
            <w:pPr>
              <w:rPr>
                <w:rFonts w:ascii="Arial" w:eastAsia="Calibri" w:hAnsi="Arial" w:cs="Arial"/>
              </w:rPr>
            </w:pPr>
            <w:r w:rsidRPr="00B849E7">
              <w:rPr>
                <w:rFonts w:ascii="Arial" w:eastAsia="Calibri" w:hAnsi="Arial" w:cs="Arial"/>
              </w:rPr>
              <w:t>Date</w:t>
            </w:r>
          </w:p>
        </w:tc>
      </w:tr>
      <w:tr w:rsidR="00B849E7" w:rsidRPr="00B849E7" w14:paraId="3396E23D" w14:textId="77777777" w:rsidTr="000D75EC">
        <w:trPr>
          <w:trHeight w:val="379"/>
        </w:trPr>
        <w:tc>
          <w:tcPr>
            <w:tcW w:w="4566" w:type="dxa"/>
            <w:tcBorders>
              <w:top w:val="nil"/>
              <w:left w:val="nil"/>
              <w:bottom w:val="nil"/>
              <w:right w:val="nil"/>
            </w:tcBorders>
          </w:tcPr>
          <w:p w14:paraId="2051ABFF" w14:textId="77777777" w:rsidR="00B849E7" w:rsidRPr="00B849E7" w:rsidRDefault="00B849E7" w:rsidP="000D75EC">
            <w:pPr>
              <w:rPr>
                <w:rFonts w:ascii="Arial" w:eastAsia="Calibri" w:hAnsi="Arial" w:cs="Arial"/>
              </w:rPr>
            </w:pPr>
          </w:p>
          <w:p w14:paraId="78401B3E" w14:textId="77777777" w:rsidR="00B849E7" w:rsidRPr="00B849E7" w:rsidRDefault="00B849E7" w:rsidP="000D75EC">
            <w:pPr>
              <w:rPr>
                <w:rFonts w:ascii="Arial" w:eastAsia="Calibri" w:hAnsi="Arial" w:cs="Arial"/>
              </w:rPr>
            </w:pPr>
            <w:r w:rsidRPr="00B849E7">
              <w:rPr>
                <w:rFonts w:ascii="Arial" w:eastAsia="Calibri" w:hAnsi="Arial" w:cs="Arial"/>
              </w:rPr>
              <w:t>I have the authority to bind the corporation</w:t>
            </w:r>
          </w:p>
        </w:tc>
        <w:tc>
          <w:tcPr>
            <w:tcW w:w="428" w:type="dxa"/>
            <w:tcBorders>
              <w:top w:val="nil"/>
              <w:left w:val="nil"/>
              <w:bottom w:val="nil"/>
              <w:right w:val="nil"/>
            </w:tcBorders>
          </w:tcPr>
          <w:p w14:paraId="4E620FE9" w14:textId="77777777" w:rsidR="00B849E7" w:rsidRPr="00B849E7" w:rsidRDefault="00B849E7" w:rsidP="000D75EC">
            <w:pPr>
              <w:rPr>
                <w:rFonts w:ascii="Arial" w:eastAsia="Calibri" w:hAnsi="Arial" w:cs="Arial"/>
              </w:rPr>
            </w:pPr>
          </w:p>
        </w:tc>
        <w:tc>
          <w:tcPr>
            <w:tcW w:w="4566" w:type="dxa"/>
            <w:tcBorders>
              <w:top w:val="nil"/>
              <w:left w:val="nil"/>
              <w:bottom w:val="nil"/>
              <w:right w:val="nil"/>
            </w:tcBorders>
          </w:tcPr>
          <w:p w14:paraId="23093730" w14:textId="77777777" w:rsidR="00B849E7" w:rsidRPr="00B849E7" w:rsidRDefault="00B849E7" w:rsidP="000D75EC">
            <w:pPr>
              <w:rPr>
                <w:rFonts w:ascii="Arial" w:eastAsia="Calibri" w:hAnsi="Arial" w:cs="Arial"/>
              </w:rPr>
            </w:pPr>
          </w:p>
        </w:tc>
      </w:tr>
    </w:tbl>
    <w:p w14:paraId="7F269068" w14:textId="77777777" w:rsidR="005A64EA" w:rsidRPr="005A64EA" w:rsidRDefault="005A64EA" w:rsidP="001D2AC2">
      <w:pPr>
        <w:spacing w:after="0" w:line="240" w:lineRule="auto"/>
        <w:rPr>
          <w:rFonts w:ascii="Arial" w:hAnsi="Arial" w:cs="Arial"/>
          <w:sz w:val="22"/>
          <w:szCs w:val="22"/>
        </w:rPr>
      </w:pPr>
    </w:p>
    <w:sectPr w:rsidR="005A64EA" w:rsidRPr="005A64EA" w:rsidSect="00DB264F">
      <w:pgSz w:w="12240" w:h="15840"/>
      <w:pgMar w:top="108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601FD"/>
    <w:multiLevelType w:val="hybridMultilevel"/>
    <w:tmpl w:val="0602CC3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42D77B58"/>
    <w:multiLevelType w:val="hybridMultilevel"/>
    <w:tmpl w:val="744AA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0772E0"/>
    <w:multiLevelType w:val="hybridMultilevel"/>
    <w:tmpl w:val="FCD051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85021C"/>
    <w:multiLevelType w:val="hybridMultilevel"/>
    <w:tmpl w:val="4DBC9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230B4A"/>
    <w:multiLevelType w:val="hybridMultilevel"/>
    <w:tmpl w:val="C2A2602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89374AB"/>
    <w:multiLevelType w:val="hybridMultilevel"/>
    <w:tmpl w:val="315027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72379442">
    <w:abstractNumId w:val="2"/>
  </w:num>
  <w:num w:numId="2" w16cid:durableId="892500562">
    <w:abstractNumId w:val="4"/>
  </w:num>
  <w:num w:numId="3" w16cid:durableId="1737317414">
    <w:abstractNumId w:val="3"/>
  </w:num>
  <w:num w:numId="4" w16cid:durableId="1835880367">
    <w:abstractNumId w:val="1"/>
  </w:num>
  <w:num w:numId="5" w16cid:durableId="416942743">
    <w:abstractNumId w:val="5"/>
  </w:num>
  <w:num w:numId="6" w16cid:durableId="1092776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C2"/>
    <w:rsid w:val="000D70F7"/>
    <w:rsid w:val="00136866"/>
    <w:rsid w:val="001D2AC2"/>
    <w:rsid w:val="00223E2D"/>
    <w:rsid w:val="00434019"/>
    <w:rsid w:val="005A64EA"/>
    <w:rsid w:val="007359DB"/>
    <w:rsid w:val="007D1844"/>
    <w:rsid w:val="009B2B81"/>
    <w:rsid w:val="00AB07F7"/>
    <w:rsid w:val="00B849E7"/>
    <w:rsid w:val="00BC17D9"/>
    <w:rsid w:val="00DB264F"/>
    <w:rsid w:val="00DB5065"/>
    <w:rsid w:val="00EB5FDA"/>
    <w:rsid w:val="00F06140"/>
    <w:rsid w:val="00F115A2"/>
    <w:rsid w:val="00F45052"/>
    <w:rsid w:val="00F85832"/>
    <w:rsid w:val="00FB2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CE756"/>
  <w15:chartTrackingRefBased/>
  <w15:docId w15:val="{425F3394-059E-436D-91C9-B38D4BE70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A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A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A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A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A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A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A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A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A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A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A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A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A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A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A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AC2"/>
    <w:rPr>
      <w:rFonts w:eastAsiaTheme="majorEastAsia" w:cstheme="majorBidi"/>
      <w:color w:val="272727" w:themeColor="text1" w:themeTint="D8"/>
    </w:rPr>
  </w:style>
  <w:style w:type="paragraph" w:styleId="Title">
    <w:name w:val="Title"/>
    <w:basedOn w:val="Normal"/>
    <w:next w:val="Normal"/>
    <w:link w:val="TitleChar"/>
    <w:uiPriority w:val="10"/>
    <w:qFormat/>
    <w:rsid w:val="001D2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A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A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A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AC2"/>
    <w:pPr>
      <w:spacing w:before="160"/>
      <w:jc w:val="center"/>
    </w:pPr>
    <w:rPr>
      <w:i/>
      <w:iCs/>
      <w:color w:val="404040" w:themeColor="text1" w:themeTint="BF"/>
    </w:rPr>
  </w:style>
  <w:style w:type="character" w:customStyle="1" w:styleId="QuoteChar">
    <w:name w:val="Quote Char"/>
    <w:basedOn w:val="DefaultParagraphFont"/>
    <w:link w:val="Quote"/>
    <w:uiPriority w:val="29"/>
    <w:rsid w:val="001D2AC2"/>
    <w:rPr>
      <w:i/>
      <w:iCs/>
      <w:color w:val="404040" w:themeColor="text1" w:themeTint="BF"/>
    </w:rPr>
  </w:style>
  <w:style w:type="paragraph" w:styleId="ListParagraph">
    <w:name w:val="List Paragraph"/>
    <w:basedOn w:val="Normal"/>
    <w:uiPriority w:val="34"/>
    <w:qFormat/>
    <w:rsid w:val="001D2AC2"/>
    <w:pPr>
      <w:ind w:left="720"/>
      <w:contextualSpacing/>
    </w:pPr>
  </w:style>
  <w:style w:type="character" w:styleId="IntenseEmphasis">
    <w:name w:val="Intense Emphasis"/>
    <w:basedOn w:val="DefaultParagraphFont"/>
    <w:uiPriority w:val="21"/>
    <w:qFormat/>
    <w:rsid w:val="001D2AC2"/>
    <w:rPr>
      <w:i/>
      <w:iCs/>
      <w:color w:val="0F4761" w:themeColor="accent1" w:themeShade="BF"/>
    </w:rPr>
  </w:style>
  <w:style w:type="paragraph" w:styleId="IntenseQuote">
    <w:name w:val="Intense Quote"/>
    <w:basedOn w:val="Normal"/>
    <w:next w:val="Normal"/>
    <w:link w:val="IntenseQuoteChar"/>
    <w:uiPriority w:val="30"/>
    <w:qFormat/>
    <w:rsid w:val="001D2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AC2"/>
    <w:rPr>
      <w:i/>
      <w:iCs/>
      <w:color w:val="0F4761" w:themeColor="accent1" w:themeShade="BF"/>
    </w:rPr>
  </w:style>
  <w:style w:type="character" w:styleId="IntenseReference">
    <w:name w:val="Intense Reference"/>
    <w:basedOn w:val="DefaultParagraphFont"/>
    <w:uiPriority w:val="32"/>
    <w:qFormat/>
    <w:rsid w:val="001D2AC2"/>
    <w:rPr>
      <w:b/>
      <w:bCs/>
      <w:smallCaps/>
      <w:color w:val="0F4761" w:themeColor="accent1" w:themeShade="BF"/>
      <w:spacing w:val="5"/>
    </w:rPr>
  </w:style>
  <w:style w:type="table" w:styleId="TableGrid">
    <w:name w:val="Table Grid"/>
    <w:basedOn w:val="TableNormal"/>
    <w:uiPriority w:val="39"/>
    <w:rsid w:val="001D2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849E7"/>
    <w:pPr>
      <w:spacing w:after="0" w:line="240" w:lineRule="auto"/>
    </w:pPr>
    <w:rPr>
      <w:kern w:val="0"/>
      <w:sz w:val="22"/>
      <w:szCs w:val="22"/>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15A2"/>
    <w:rPr>
      <w:sz w:val="16"/>
      <w:szCs w:val="16"/>
    </w:rPr>
  </w:style>
  <w:style w:type="paragraph" w:styleId="CommentText">
    <w:name w:val="annotation text"/>
    <w:basedOn w:val="Normal"/>
    <w:link w:val="CommentTextChar"/>
    <w:uiPriority w:val="99"/>
    <w:unhideWhenUsed/>
    <w:rsid w:val="00F115A2"/>
    <w:pPr>
      <w:spacing w:line="240" w:lineRule="auto"/>
    </w:pPr>
    <w:rPr>
      <w:sz w:val="20"/>
      <w:szCs w:val="20"/>
    </w:rPr>
  </w:style>
  <w:style w:type="character" w:customStyle="1" w:styleId="CommentTextChar">
    <w:name w:val="Comment Text Char"/>
    <w:basedOn w:val="DefaultParagraphFont"/>
    <w:link w:val="CommentText"/>
    <w:uiPriority w:val="99"/>
    <w:rsid w:val="00F115A2"/>
    <w:rPr>
      <w:sz w:val="20"/>
      <w:szCs w:val="20"/>
    </w:rPr>
  </w:style>
  <w:style w:type="paragraph" w:styleId="CommentSubject">
    <w:name w:val="annotation subject"/>
    <w:basedOn w:val="CommentText"/>
    <w:next w:val="CommentText"/>
    <w:link w:val="CommentSubjectChar"/>
    <w:uiPriority w:val="99"/>
    <w:semiHidden/>
    <w:unhideWhenUsed/>
    <w:rsid w:val="00F115A2"/>
    <w:rPr>
      <w:b/>
      <w:bCs/>
    </w:rPr>
  </w:style>
  <w:style w:type="character" w:customStyle="1" w:styleId="CommentSubjectChar">
    <w:name w:val="Comment Subject Char"/>
    <w:basedOn w:val="CommentTextChar"/>
    <w:link w:val="CommentSubject"/>
    <w:uiPriority w:val="99"/>
    <w:semiHidden/>
    <w:rsid w:val="00F115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318</Words>
  <Characters>1815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Toft</dc:creator>
  <cp:keywords/>
  <dc:description/>
  <cp:lastModifiedBy>Julie Middleton</cp:lastModifiedBy>
  <cp:revision>2</cp:revision>
  <dcterms:created xsi:type="dcterms:W3CDTF">2026-06-29T15:37:00Z</dcterms:created>
  <dcterms:modified xsi:type="dcterms:W3CDTF">2026-06-29T15:37:00Z</dcterms:modified>
</cp:coreProperties>
</file>